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C0E" w14:textId="77777777" w:rsidR="00AC6381" w:rsidRDefault="00AC6381" w:rsidP="00AC63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8E098" w14:textId="77777777" w:rsidR="00AC6381" w:rsidRDefault="00AC6381" w:rsidP="00AC63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7F5F0" w14:textId="77777777" w:rsidR="00AC6381" w:rsidRDefault="00AC6381" w:rsidP="00AC63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81D86" w14:textId="2F8D0F12" w:rsidR="00E22C1B" w:rsidRDefault="00E22C1B" w:rsidP="00A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PARLAMENTUL ROMÂNIEI</w:t>
      </w:r>
    </w:p>
    <w:p w14:paraId="30C4CC99" w14:textId="77777777" w:rsidR="00AC6381" w:rsidRPr="00AC6381" w:rsidRDefault="00AC6381" w:rsidP="00AC63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2729F" w14:textId="4A67AF98" w:rsidR="00E22C1B" w:rsidRPr="00AC6381" w:rsidRDefault="00E22C1B" w:rsidP="00A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CAMERA DEPUTAȚILOR                                                   SENATUL</w:t>
      </w:r>
    </w:p>
    <w:p w14:paraId="2C6DF824" w14:textId="06C83543" w:rsidR="00E22C1B" w:rsidRDefault="00E22C1B">
      <w:pPr>
        <w:rPr>
          <w:rFonts w:ascii="Times New Roman" w:hAnsi="Times New Roman" w:cs="Times New Roman"/>
          <w:sz w:val="28"/>
          <w:szCs w:val="28"/>
        </w:rPr>
      </w:pPr>
    </w:p>
    <w:p w14:paraId="49AFF30D" w14:textId="7E0C1DE6" w:rsidR="00AC6381" w:rsidRDefault="00AC6381">
      <w:pPr>
        <w:rPr>
          <w:rFonts w:ascii="Times New Roman" w:hAnsi="Times New Roman" w:cs="Times New Roman"/>
          <w:sz w:val="28"/>
          <w:szCs w:val="28"/>
        </w:rPr>
      </w:pPr>
    </w:p>
    <w:p w14:paraId="31E3FB23" w14:textId="12264DDA" w:rsidR="00AC6381" w:rsidRDefault="00AC6381">
      <w:pPr>
        <w:rPr>
          <w:rFonts w:ascii="Times New Roman" w:hAnsi="Times New Roman" w:cs="Times New Roman"/>
          <w:sz w:val="28"/>
          <w:szCs w:val="28"/>
        </w:rPr>
      </w:pPr>
    </w:p>
    <w:p w14:paraId="62855965" w14:textId="77777777" w:rsidR="00AC6381" w:rsidRPr="00AC6381" w:rsidRDefault="00AC6381">
      <w:pPr>
        <w:rPr>
          <w:rFonts w:ascii="Times New Roman" w:hAnsi="Times New Roman" w:cs="Times New Roman"/>
          <w:sz w:val="28"/>
          <w:szCs w:val="28"/>
        </w:rPr>
      </w:pPr>
    </w:p>
    <w:p w14:paraId="3CCE1113" w14:textId="6B068312" w:rsidR="00E22C1B" w:rsidRPr="00AC6381" w:rsidRDefault="00E22C1B" w:rsidP="00A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LEGE</w:t>
      </w:r>
    </w:p>
    <w:p w14:paraId="73DF2B8B" w14:textId="5BF37940" w:rsidR="00E22C1B" w:rsidRPr="00AC6381" w:rsidRDefault="00E22C1B" w:rsidP="00A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 xml:space="preserve">pentru completarea articolului 26 din Legea nr. 115/2015 pentru alegerea autorităților administrației publice locale, pentru modificarea Legii administrației publice locale nr. 215/2001, precum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 xml:space="preserve">i pentru modificarea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>i completarea Legii nr. 393/2004 privind statutul ale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>ilor locali</w:t>
      </w:r>
    </w:p>
    <w:p w14:paraId="091DD1AC" w14:textId="30C3502F" w:rsidR="00B72EDC" w:rsidRDefault="00B72EDC">
      <w:pPr>
        <w:rPr>
          <w:rFonts w:ascii="Times New Roman" w:hAnsi="Times New Roman" w:cs="Times New Roman"/>
          <w:sz w:val="28"/>
          <w:szCs w:val="28"/>
        </w:rPr>
      </w:pPr>
    </w:p>
    <w:p w14:paraId="4FE7E268" w14:textId="0DE586A0" w:rsidR="00AC6381" w:rsidRDefault="00AC6381">
      <w:pPr>
        <w:rPr>
          <w:rFonts w:ascii="Times New Roman" w:hAnsi="Times New Roman" w:cs="Times New Roman"/>
          <w:sz w:val="28"/>
          <w:szCs w:val="28"/>
        </w:rPr>
      </w:pPr>
    </w:p>
    <w:p w14:paraId="396A6F9B" w14:textId="43487216" w:rsidR="00AC6381" w:rsidRDefault="00AC6381">
      <w:pPr>
        <w:rPr>
          <w:rFonts w:ascii="Times New Roman" w:hAnsi="Times New Roman" w:cs="Times New Roman"/>
          <w:sz w:val="28"/>
          <w:szCs w:val="28"/>
        </w:rPr>
      </w:pPr>
    </w:p>
    <w:p w14:paraId="4D4D9B98" w14:textId="77777777" w:rsidR="00AC6381" w:rsidRPr="00AC6381" w:rsidRDefault="00AC6381">
      <w:pPr>
        <w:rPr>
          <w:rFonts w:ascii="Times New Roman" w:hAnsi="Times New Roman" w:cs="Times New Roman"/>
          <w:sz w:val="28"/>
          <w:szCs w:val="28"/>
        </w:rPr>
      </w:pPr>
    </w:p>
    <w:p w14:paraId="494AC35E" w14:textId="5446F66B" w:rsidR="00B72EDC" w:rsidRPr="00AC6381" w:rsidRDefault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Parlamentul României adoptă prezenta lege</w:t>
      </w:r>
    </w:p>
    <w:p w14:paraId="41685790" w14:textId="5AF41058" w:rsidR="00B72EDC" w:rsidRPr="00AC6381" w:rsidRDefault="00B72EDC">
      <w:pPr>
        <w:rPr>
          <w:rFonts w:ascii="Times New Roman" w:hAnsi="Times New Roman" w:cs="Times New Roman"/>
          <w:sz w:val="28"/>
          <w:szCs w:val="28"/>
        </w:rPr>
      </w:pPr>
    </w:p>
    <w:p w14:paraId="6023E26C" w14:textId="656EDFB7" w:rsidR="00B72EDC" w:rsidRPr="00AC6381" w:rsidRDefault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Articolul 1</w:t>
      </w:r>
    </w:p>
    <w:p w14:paraId="52D0C5F1" w14:textId="0B3EDDB9" w:rsidR="00B72EDC" w:rsidRPr="00AC6381" w:rsidRDefault="00B72EDC" w:rsidP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 xml:space="preserve">La articolul 26 din Legea nr. 115/2015 pentru alegerea autorităților administrației publice locale, pentru modificarea Legii administrației publice locale nr. 215/2001, precum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 xml:space="preserve">i pentru modificarea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>i completarea Legii nr. 393/2004 privind statutul ale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 xml:space="preserve">ilor locali, cu modificările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>i completările ulterioare, publicată în Monitorul Oficial al României, partea I, nr. 349 din 20 mai 2015, după alineatul (18) se introduce un nou alineat, alineatul (19)</w:t>
      </w:r>
      <w:r w:rsidR="00CF304F">
        <w:rPr>
          <w:rFonts w:ascii="Times New Roman" w:hAnsi="Times New Roman" w:cs="Times New Roman"/>
          <w:sz w:val="28"/>
          <w:szCs w:val="28"/>
        </w:rPr>
        <w:t>,</w:t>
      </w:r>
      <w:r w:rsidRPr="00AC6381">
        <w:rPr>
          <w:rFonts w:ascii="Times New Roman" w:hAnsi="Times New Roman" w:cs="Times New Roman"/>
          <w:sz w:val="28"/>
          <w:szCs w:val="28"/>
        </w:rPr>
        <w:t xml:space="preserve"> care va avea următorul cuprins: </w:t>
      </w:r>
    </w:p>
    <w:p w14:paraId="3AA9999C" w14:textId="1F4AB578" w:rsidR="00B72EDC" w:rsidRDefault="00B72EDC" w:rsidP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 xml:space="preserve">"(19) Partidele politice, alianțele politice, alianțele electorale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 xml:space="preserve">i organizațiile cetățenilor aparținând minorităților naționale fac, concomitent cu comunicarea </w:t>
      </w:r>
      <w:r w:rsidRPr="00AC6381">
        <w:rPr>
          <w:rFonts w:ascii="Times New Roman" w:hAnsi="Times New Roman" w:cs="Times New Roman"/>
          <w:sz w:val="28"/>
          <w:szCs w:val="28"/>
        </w:rPr>
        <w:lastRenderedPageBreak/>
        <w:t>scrisă a numelor persoanelor desemnate drept reprezentanți în Biroul Electoral Central, într-un birou electoral de circumscripție sau într-un oficiu electoral, dovada apartenenței acestora, ca membru cu minimum 3 luni vechime în respectiva formațiune politică."</w:t>
      </w:r>
    </w:p>
    <w:p w14:paraId="102072FF" w14:textId="47E84F2B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3631F6BE" w14:textId="35D3B3DC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15A7DAC9" w14:textId="77777777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6504ACF2" w14:textId="77777777" w:rsidR="00AC6381" w:rsidRP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429C566D" w14:textId="589AB75E" w:rsidR="00B72EDC" w:rsidRPr="00AC6381" w:rsidRDefault="00B72EDC" w:rsidP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Articolul 2</w:t>
      </w:r>
    </w:p>
    <w:p w14:paraId="0E2C5D78" w14:textId="1387C880" w:rsidR="003307DB" w:rsidRDefault="00AF1987" w:rsidP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 xml:space="preserve">Prezenta lege intră în vigoare în </w:t>
      </w:r>
      <w:r w:rsidR="00CF304F">
        <w:rPr>
          <w:rFonts w:ascii="Times New Roman" w:hAnsi="Times New Roman" w:cs="Times New Roman"/>
          <w:sz w:val="28"/>
          <w:szCs w:val="28"/>
        </w:rPr>
        <w:t>10 zile de la publicarea în Monitorul Oficial al României</w:t>
      </w:r>
      <w:r w:rsidRPr="00AC6381">
        <w:rPr>
          <w:rFonts w:ascii="Times New Roman" w:hAnsi="Times New Roman" w:cs="Times New Roman"/>
          <w:sz w:val="28"/>
          <w:szCs w:val="28"/>
        </w:rPr>
        <w:t>.</w:t>
      </w:r>
    </w:p>
    <w:p w14:paraId="2EA5FC4C" w14:textId="30CCC1CF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3A33DFA4" w14:textId="73176E51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64F00E2A" w14:textId="685C3B18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3553FFC1" w14:textId="72876880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4FC0EB16" w14:textId="77777777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33CDA95C" w14:textId="77777777" w:rsidR="00AC6381" w:rsidRP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62B5B196" w14:textId="37079D1C" w:rsidR="0085010E" w:rsidRDefault="003307DB" w:rsidP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 xml:space="preserve">Această lege a fast adoptată de Parlamentul României, cu respectarea prevederilor art. 75 </w:t>
      </w:r>
      <w:r w:rsidRPr="00AC6381">
        <w:rPr>
          <w:rFonts w:ascii="Times New Roman" w:eastAsia="Calibri" w:hAnsi="Times New Roman" w:cs="Times New Roman"/>
          <w:sz w:val="28"/>
          <w:szCs w:val="28"/>
        </w:rPr>
        <w:t>ș</w:t>
      </w:r>
      <w:r w:rsidRPr="00AC6381">
        <w:rPr>
          <w:rFonts w:ascii="Times New Roman" w:hAnsi="Times New Roman" w:cs="Times New Roman"/>
          <w:sz w:val="28"/>
          <w:szCs w:val="28"/>
        </w:rPr>
        <w:t>i ale art. 76, al. (2) din Constituția României, republicată.</w:t>
      </w:r>
    </w:p>
    <w:p w14:paraId="3A230726" w14:textId="6CD61DAF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6D3DBD74" w14:textId="749A0725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541107F5" w14:textId="2C6B230A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252BF2BA" w14:textId="220B96F9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31AB9A49" w14:textId="77777777" w:rsid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5F498386" w14:textId="77777777" w:rsidR="00AC6381" w:rsidRPr="00AC6381" w:rsidRDefault="00AC6381" w:rsidP="00B72EDC">
      <w:pPr>
        <w:rPr>
          <w:rFonts w:ascii="Times New Roman" w:hAnsi="Times New Roman" w:cs="Times New Roman"/>
          <w:sz w:val="28"/>
          <w:szCs w:val="28"/>
        </w:rPr>
      </w:pPr>
    </w:p>
    <w:p w14:paraId="6D22D8DA" w14:textId="2ACA209F" w:rsidR="0085010E" w:rsidRPr="00AC6381" w:rsidRDefault="0085010E" w:rsidP="00B72EDC">
      <w:pPr>
        <w:rPr>
          <w:rFonts w:ascii="Times New Roman" w:hAnsi="Times New Roman" w:cs="Times New Roman"/>
          <w:sz w:val="28"/>
          <w:szCs w:val="28"/>
        </w:rPr>
      </w:pPr>
      <w:r w:rsidRPr="00AC6381">
        <w:rPr>
          <w:rFonts w:ascii="Times New Roman" w:hAnsi="Times New Roman" w:cs="Times New Roman"/>
          <w:sz w:val="28"/>
          <w:szCs w:val="28"/>
        </w:rPr>
        <w:t>Președintele Camerei Deputaților                            Președintele Senatului</w:t>
      </w:r>
    </w:p>
    <w:sectPr w:rsidR="0085010E" w:rsidRPr="00AC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C"/>
    <w:rsid w:val="00125EDC"/>
    <w:rsid w:val="003307DB"/>
    <w:rsid w:val="0085010E"/>
    <w:rsid w:val="008D049E"/>
    <w:rsid w:val="00AC6381"/>
    <w:rsid w:val="00AF1987"/>
    <w:rsid w:val="00B72EDC"/>
    <w:rsid w:val="00CF304F"/>
    <w:rsid w:val="00E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B83"/>
  <w15:chartTrackingRefBased/>
  <w15:docId w15:val="{3A6A8444-DBDD-4C3A-820F-818606C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31</cp:revision>
  <dcterms:created xsi:type="dcterms:W3CDTF">2022-11-02T23:30:00Z</dcterms:created>
  <dcterms:modified xsi:type="dcterms:W3CDTF">2022-11-02T23:52:00Z</dcterms:modified>
</cp:coreProperties>
</file>